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67370"/>
            <wp:effectExtent l="19050" t="0" r="3175" b="0"/>
            <wp:docPr id="1" name="Рисунок 0" descr="положение о порядке перевода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перевода 202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34554C" w:rsidRDefault="0034554C" w:rsidP="00781ADB">
      <w:pPr>
        <w:tabs>
          <w:tab w:val="left" w:pos="27954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lastRenderedPageBreak/>
        <w:t xml:space="preserve"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деятельность;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- по обстоятельствам, не зависящим от воли родителей (законных представителей) воспитанника и МБДОУ осуществляющего образовательную деятельность, в том числе в случаях прекращения деятельности исходной организации, осуществляющей образовательную деятельность, аннулирования лицензии на осуществление образовательной деятельности;  - в случае приостановления деятельности лицензии.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2.2.  Перевод воспитанников не зависит от периода (времени) учебного года.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2.3. Перевода воспитанников по инициативе родителей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возможен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, при этом родители (законные представители):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 - осуществляют выбор принимающей организации;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>-обращаются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Интернет$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-при отсутствии свободных мест в выбранной организации обращаются в Управление образования муниципального образования «Город Астрахань» для определения принимающей организации из числа муниципальных образовательных организаций;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 -обращаются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в Учреждение с заявлением об отчислении воспитанника в связи с переводом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в принимающую организацию.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Заявление о переводе может быть направлено в форме электронного документа с использованием сети Интернет.  В заявлении родителей (законных представителей) воспитанника об отчислении и порядке перевода в принимающую организацию указываются: а) фамилия, имя, отчество воспитанника; б) дата рождения; в) направленность группы; г) наименование принимающей организации. В случае переезда в другую местность родителей (законных представителей) воспитанника в заявлении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 2.4. На основании заявления родителей (законных представителей) воспитанника об отчислении в порядке перевода Учреждение в трехдневный срок издает приказ об отчислении воспитанника в порядке перевода с указанием принимающей организации.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2.5. Исходная организация выдаёт родителям (законным представителям) личное дело воспитанника (далее – личное дело).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lastRenderedPageBreak/>
        <w:t xml:space="preserve">2.6. Требование предоставления других документов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в качестве основания для зачисления в принимающую организацию в связи с переводом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неисходной организации не допускается.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2.7.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их исходной организации и предъявлением оригинала документа, удостоверяющего личность родителя (законного представителя) воспитанника.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2.8.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воспитанника.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2.9. При приеме в порядке перевода на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воспитанника.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2.10. После приёма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и в течение трёх рабочих дней после заключения договора издаёт распорядительный акт о зачислении воспитанника в порядке перевода.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2.11.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приказа о зачислении воспитанника в порядке перевода письменно уведомляет исходную организацию о номере и дате распорядительного акта о зачислении воспитанника в принимающую организацию.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2.12. Допускается обмен местами двух детей одного возраста, посещающих группы одной возрастной категории, в разных образовательных организациях по заявлениям родителей (законных представителей) от обеих заинтересованных сторон на основании заявления, поданного в Управление образования муниципального образования «Город Астрахань». Обмен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осуществляется в рамках ЕИС Учреждения, без повторной постановки ребенка на учет как нуждающегося в предоставлении места в Учреждении.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lastRenderedPageBreak/>
        <w:t xml:space="preserve">2.13. Заявление на перевод воспитанника из одного Учреждения в другое подается в Управление образования муниципального образования «Город Астрахань». Заявление на перевод воспитанника рассматривается в соответствии с правом на льготное получение услуги и общей очередности.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2.14. Перевод воспитанника в случае прекращения деятельности Учреждения, аннулирования лицензии, в случае приостановления действия лицензии осуществляется в порядке и на основании действующего законодательства Российской Федерации в области образования.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2.15. Перевод детей из одной возрастной группы в другую внутри детского сада осуществляется на 01 сентября текущего учебного года приказом руководителя Учреждения. В течение учебного года допускается перевод ребёнка из одной возрастной группы в другую возрастную категорию при наличии свободных мест.  </w:t>
      </w:r>
    </w:p>
    <w:p w:rsidR="00940D44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2.16. Временный перевод детей в принимающие организации на время проведения в Учреждении ремонтных работ осуществляется согласно приказу Управление образования муниципального образования «Город Астрахань» и внутреннего приказа Учреждения. Заведующий Учреждением согласует перевод детей с руководителем принимающей организации. Приём детей на временное посещение производится по предъявлению следующих документов: письменного заявления родителей (законных представителей), медицинской карты.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2.17. Основанием для перевода является приказ заведующего МБДОУ о переводе воспитанника.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 Порядок и основания для отчисления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3.1 Отчисление воспитанников из Учреждения осуществляется на основании заявления родителей (законных представителей) по окончанию срока действия Договора в связи с окончанием получения ребенком дошкольного образования, предоставлением Учреждением образовательной услуги в полном объеме.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3.2. Отчисление может быть осуществлено до окончания срока действия Договора Родителя в случаях: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о инициативе родителей в связи со сменой места жительства; -по инициативе родителей в связи переводом воспитанника в другое дошкольное учреждение; -по иным причинам, указанным в заявлении родителей (законных представителей); -по окончанию пребывания зачисленных воспитанников на временный период; -по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lastRenderedPageBreak/>
        <w:t xml:space="preserve">3.3. Основанием для отчисления воспитанника является заявление Родителя, приказ заведующего Учреждением об отчислении воспитанника.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3.4. Заведующий Образовательной организацией издает приказ об отчислении с указанием даты и оснований (причин), по которым отчисляется ребенок.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3.5.Информация размещается на информационном стенде Образовательной организации и на официальном сайте Образовательной организации в сети Интернет.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3.6. В течение 2 рабочих дней со дня издания приказа об отчислении ребёнка образовательная организация вносит изменения в региональную информационную систему «Комплектование ДОУ» и письменно уведомляет управление об отчислении ребёнка, о наличии свободных мест в образовательной организации, появившихся в связи с отчислением детей.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3.7. Номер и дата приказа об отчислении заносятся в Книгу учета движения детей МБДОУ.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3.8.При отчислении Учреждение выдаёт заявителю медицинскую карту ребёнка.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3.9.Права и обязанности участников образовательного процесса, предусмотренные законодательством об образовании и локальными нормативными актами МБДОУ, прекращаются </w:t>
      </w:r>
      <w:proofErr w:type="gramStart"/>
      <w:r w:rsidRPr="00781ADB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781ADB">
        <w:rPr>
          <w:rFonts w:ascii="Times New Roman" w:hAnsi="Times New Roman" w:cs="Times New Roman"/>
          <w:sz w:val="28"/>
          <w:szCs w:val="28"/>
        </w:rPr>
        <w:t xml:space="preserve"> воспитанника.  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4. Порядок и основания для восстановления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4.1. Воспитанник, отчисленный из МБДОУ по инициативе родителей (законных представителей) до завершения обучения имеет право на восстановление по заявлению родителей (законных представителей) при наличии в МБДОУ свободных мест. </w:t>
      </w:r>
    </w:p>
    <w:p w:rsidR="007F450D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4.2. Восстановление воспитанника осуществляется в соответствии с установленными Правилами приема детей в Учреждение. Основанием для восстановления воспитанника является приказ заведующего МБДОУ о восстановлении. </w:t>
      </w:r>
    </w:p>
    <w:p w:rsidR="00FC1124" w:rsidRPr="00781ADB" w:rsidRDefault="007F450D" w:rsidP="007F45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ADB">
        <w:rPr>
          <w:rFonts w:ascii="Times New Roman" w:hAnsi="Times New Roman" w:cs="Times New Roman"/>
          <w:sz w:val="28"/>
          <w:szCs w:val="28"/>
        </w:rPr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МБДОУ возникают от даты восстановления воспитанника в МБДОУ.   </w:t>
      </w:r>
    </w:p>
    <w:sectPr w:rsidR="00FC1124" w:rsidRPr="00781ADB" w:rsidSect="00EE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50D"/>
    <w:rsid w:val="0034554C"/>
    <w:rsid w:val="00781ADB"/>
    <w:rsid w:val="007F450D"/>
    <w:rsid w:val="008C377A"/>
    <w:rsid w:val="008E1A4B"/>
    <w:rsid w:val="00940D44"/>
    <w:rsid w:val="00A0090F"/>
    <w:rsid w:val="00EE0426"/>
    <w:rsid w:val="00FC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2021-06-07T07:42:00Z</dcterms:created>
  <dcterms:modified xsi:type="dcterms:W3CDTF">2021-06-07T08:39:00Z</dcterms:modified>
</cp:coreProperties>
</file>